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D" w:rsidRPr="005B2B1D" w:rsidRDefault="005B2B1D" w:rsidP="005B2B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Медицинская реабилитация лиц с наркологическими расстройствами регламентирована: </w:t>
      </w:r>
    </w:p>
    <w:p w:rsidR="005B2B1D" w:rsidRPr="005B2B1D" w:rsidRDefault="005B2B1D" w:rsidP="005B2B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статьей 55 Федерального закона от 8 января 1998 года № 3-ФЗ </w:t>
      </w:r>
      <w:r w:rsidRPr="005B2B1D">
        <w:rPr>
          <w:sz w:val="26"/>
          <w:szCs w:val="26"/>
        </w:rPr>
        <w:br/>
        <w:t>«О наркотических средствах и психотропных веществах»;</w:t>
      </w:r>
    </w:p>
    <w:p w:rsidR="005B2B1D" w:rsidRPr="005B2B1D" w:rsidRDefault="005B2B1D" w:rsidP="005B2B1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Порядком оказания медицинской помощи по профилю «психиатрия-наркология», утвержденным приказом Министерства здравоохранения Российской Федерации </w:t>
      </w:r>
      <w:r w:rsidRPr="005B2B1D">
        <w:rPr>
          <w:sz w:val="26"/>
          <w:szCs w:val="26"/>
        </w:rPr>
        <w:br/>
        <w:t>от 30 декабря 2015 года № 1034.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С целью медицинской и социальной реабилитации лиц, потребляющих наркотики в немедицинских целях, на территории Иркутской области внедрен «Порядок оказания реабилитационной медико-социальной помощи больным наркоманиями в Иркутской области», открыты 2 кабинета медицинской реабилитации по амбулаторным программам, в структуре  областного государственного бюджетного учреждения здравоохранения «Иркутский областной психоневрологический диспансер» функционируют </w:t>
      </w:r>
      <w:r w:rsidRPr="005B2B1D">
        <w:rPr>
          <w:sz w:val="26"/>
          <w:szCs w:val="26"/>
        </w:rPr>
        <w:br/>
        <w:t xml:space="preserve">2 круглосуточных отделения на 50 коек для прохождения наркологическими пациентами реабилитации по стационарным программам. Кроме этого, работает отделение дневного пребывания на 40 пациенто-мест. </w:t>
      </w:r>
    </w:p>
    <w:p w:rsidR="005B2B1D" w:rsidRPr="005B2B1D" w:rsidRDefault="005B2B1D" w:rsidP="005B2B1D">
      <w:pPr>
        <w:suppressAutoHyphens/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В рамках Центра медицинской реабилитации больных с наркологическими заболеваниями областного государственного бюджетного учреждения здравоохранения «Иркутский областной психоневрологический диспансер» проводится следующая работа:</w:t>
      </w:r>
    </w:p>
    <w:p w:rsidR="005B2B1D" w:rsidRPr="005B2B1D" w:rsidRDefault="005B2B1D" w:rsidP="005B2B1D">
      <w:pPr>
        <w:suppressAutoHyphens/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решаются вопросы по содействию в трудоустройстве пациентов во взаимодействии с министерством труда и занятости Иркутской области;</w:t>
      </w:r>
    </w:p>
    <w:p w:rsidR="005B2B1D" w:rsidRPr="005B2B1D" w:rsidRDefault="005B2B1D" w:rsidP="005B2B1D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5B2B1D">
        <w:rPr>
          <w:sz w:val="26"/>
          <w:szCs w:val="26"/>
        </w:rPr>
        <w:t>оказывается</w:t>
      </w:r>
      <w:proofErr w:type="gramEnd"/>
      <w:r w:rsidRPr="005B2B1D">
        <w:rPr>
          <w:sz w:val="26"/>
          <w:szCs w:val="26"/>
        </w:rPr>
        <w:t xml:space="preserve"> помощь пациентам в вопросах восстановления утраченных документов во взаимодействии с Управлением по вопросам миграции ГУ МВД России по Иркутской области, министерством социального развития, опеки и попечительства Иркутской области; </w:t>
      </w:r>
    </w:p>
    <w:p w:rsidR="005B2B1D" w:rsidRPr="005B2B1D" w:rsidRDefault="005B2B1D" w:rsidP="005B2B1D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5B2B1D">
        <w:rPr>
          <w:sz w:val="26"/>
          <w:szCs w:val="26"/>
        </w:rPr>
        <w:t>оказывается</w:t>
      </w:r>
      <w:proofErr w:type="gramEnd"/>
      <w:r w:rsidRPr="005B2B1D">
        <w:rPr>
          <w:sz w:val="26"/>
          <w:szCs w:val="26"/>
        </w:rPr>
        <w:t xml:space="preserve"> помощь семьям наркозависимых во взаимодействии с органами опеки и попечительства, Комиссией по делам несовершеннолетних и защите их прав Иркутской области.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  <w:shd w:val="clear" w:color="auto" w:fill="FFFFFF"/>
        </w:rPr>
        <w:t xml:space="preserve">В целом в Иркутской области обеспеченность реабилитационными койками </w:t>
      </w:r>
      <w:r w:rsidRPr="005B2B1D">
        <w:rPr>
          <w:sz w:val="26"/>
          <w:szCs w:val="26"/>
          <w:shd w:val="clear" w:color="auto" w:fill="FFFFFF"/>
        </w:rPr>
        <w:br/>
        <w:t>на 10 тыс. населения составляет 0,21.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Средняя длительность стационарной реабилитации для пациентов, успешно ее закончивших, </w:t>
      </w:r>
      <w:r w:rsidRPr="005B2B1D">
        <w:rPr>
          <w:bCs/>
          <w:sz w:val="26"/>
          <w:szCs w:val="26"/>
        </w:rPr>
        <w:t>составила 79,3 койко-дня.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В 2023 году в медицинских организациях, оказывающих наркологическую помощь, общее число вступивших в медицинскую реабилитацию составило 956 пациентов, что на 6,8% больше, чем в 2022 году (в 2022 году - 895 пациентов). 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Из числа ранее употреблявших наркотические вещества в 2023 году вступили в стационарную реабилитацию 73 пациентов или 6,29% от числа проходивших стационарное лечение с диагнозом «синдром зависимости от наркотических средств (наркомания)» </w:t>
      </w:r>
      <w:r w:rsidRPr="005B2B1D">
        <w:rPr>
          <w:sz w:val="26"/>
          <w:szCs w:val="26"/>
        </w:rPr>
        <w:br/>
        <w:t xml:space="preserve">(в 2022 году – 77 человек). Успешно закончили этап стационарной реабилитации </w:t>
      </w:r>
      <w:r w:rsidRPr="005B2B1D">
        <w:rPr>
          <w:sz w:val="26"/>
          <w:szCs w:val="26"/>
        </w:rPr>
        <w:br/>
        <w:t xml:space="preserve">45,4% пациентов, употребляющих наркотические средства (35 человека, в 2022 году – </w:t>
      </w:r>
      <w:r w:rsidRPr="005B2B1D">
        <w:rPr>
          <w:sz w:val="26"/>
          <w:szCs w:val="26"/>
        </w:rPr>
        <w:br/>
        <w:t>44 человека).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В 2023 году были включены в амбулаторные реабилитационные программы </w:t>
      </w:r>
      <w:r w:rsidRPr="005B2B1D">
        <w:rPr>
          <w:sz w:val="26"/>
          <w:szCs w:val="26"/>
        </w:rPr>
        <w:br/>
        <w:t xml:space="preserve">738 пациентов наркологического профиля (в 2022 году – 695 человек), что </w:t>
      </w:r>
      <w:r w:rsidRPr="005B2B1D">
        <w:rPr>
          <w:sz w:val="26"/>
          <w:szCs w:val="26"/>
        </w:rPr>
        <w:lastRenderedPageBreak/>
        <w:t>составляет 2,65% от числа состоящих под наблюдением у врача-психиатра-нарколога. Из числа пациентов с диагнозом «синдром зависимости от наркотиков», состоящих под диспансерным наблюдением, в амбулаторную реабилитацию вступили 363 человека или 7,07% от числа состоящих на диспансерном наблюдении.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Из числа включенных в амбулаторные реабилитационные программы успешно завершили амбулаторную реабилитацию всего 243 человек, из них 110 человек, страдавших синдромом зависимости от наркотических веществ (наркомания), или 45,3% от числа закончивших амбулаторную реабилитацию.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На конец года продолжили амбулаторную реабилитацию 265 человек или 35,9% от общего числа вступивших в программу амбулаторной реабилитации, из них</w:t>
      </w:r>
      <w:r w:rsidRPr="005B2B1D">
        <w:rPr>
          <w:sz w:val="26"/>
          <w:szCs w:val="26"/>
        </w:rPr>
        <w:br/>
        <w:t>116 человека, ранее употреблявших наркотические вещества, или 31,9% от числа вступивших в программу амбулаторной реабилитации.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В 2023 году в отделении медицинской реабилитации дневного пребывания областного государственного бюджетного учреждения здравоохранения «Иркутский областной психоневрологический диспансер» вступили в процесс реабилитации </w:t>
      </w:r>
      <w:r w:rsidRPr="005B2B1D">
        <w:rPr>
          <w:sz w:val="26"/>
          <w:szCs w:val="26"/>
        </w:rPr>
        <w:br/>
        <w:t>205 пациентов. На конец отчетного года продолжали программу 29 пациентов.</w:t>
      </w:r>
    </w:p>
    <w:p w:rsidR="005B2B1D" w:rsidRDefault="005B2B1D" w:rsidP="005B2B1D">
      <w:pPr>
        <w:jc w:val="both"/>
        <w:rPr>
          <w:sz w:val="26"/>
          <w:szCs w:val="26"/>
        </w:rPr>
      </w:pPr>
    </w:p>
    <w:p w:rsidR="005B2B1D" w:rsidRDefault="005B2B1D" w:rsidP="005B2B1D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5B2B1D">
        <w:rPr>
          <w:sz w:val="26"/>
          <w:szCs w:val="26"/>
        </w:rPr>
        <w:t xml:space="preserve">В целом в Иркутской области в части медицинской реабилитации наркозависимых пациентов достигнуты целевые показатели (индикаторы) </w:t>
      </w:r>
    </w:p>
    <w:p w:rsidR="005B2B1D" w:rsidRPr="005B2B1D" w:rsidRDefault="005B2B1D" w:rsidP="005B2B1D">
      <w:pPr>
        <w:jc w:val="both"/>
        <w:rPr>
          <w:sz w:val="26"/>
          <w:szCs w:val="26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5B2B1D" w:rsidRPr="005B2B1D" w:rsidTr="00C55832">
        <w:trPr>
          <w:trHeight w:val="335"/>
          <w:tblHeader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2022 год</w:t>
            </w:r>
          </w:p>
        </w:tc>
      </w:tr>
      <w:tr w:rsidR="005B2B1D" w:rsidRPr="005B2B1D" w:rsidTr="00C55832">
        <w:trPr>
          <w:trHeight w:val="363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 xml:space="preserve">Число больных наркоманией, находящихся в ремиссии от 1 года </w:t>
            </w:r>
            <w:r w:rsidRPr="005B2B1D">
              <w:rPr>
                <w:sz w:val="26"/>
                <w:szCs w:val="26"/>
              </w:rPr>
              <w:br/>
              <w:t>до 2 лет, на 100 больных среднегодового контингента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16,1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13,1</w:t>
            </w:r>
          </w:p>
        </w:tc>
      </w:tr>
      <w:tr w:rsidR="005B2B1D" w:rsidRPr="005B2B1D" w:rsidTr="00C55832">
        <w:trPr>
          <w:trHeight w:val="473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Число больных наркоманией, находящихся в ремиссии свыше 2 лет, на 100 больных среднегодового контингента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8,9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9,2</w:t>
            </w:r>
          </w:p>
        </w:tc>
      </w:tr>
      <w:tr w:rsidR="005B2B1D" w:rsidRPr="005B2B1D" w:rsidTr="00C55832">
        <w:trPr>
          <w:trHeight w:val="555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Доля больных наркоманией, повторно госпитализированных в течение года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19,1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21,3</w:t>
            </w:r>
          </w:p>
        </w:tc>
      </w:tr>
      <w:tr w:rsidR="005B2B1D" w:rsidRPr="005B2B1D" w:rsidTr="00C55832">
        <w:trPr>
          <w:trHeight w:val="509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Доля пациентов, снятых с наблюдения в связи с выздоровлением (длительным воздержанием)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2,1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2,2</w:t>
            </w:r>
          </w:p>
        </w:tc>
      </w:tr>
      <w:tr w:rsidR="005B2B1D" w:rsidRPr="005B2B1D" w:rsidTr="00C55832">
        <w:trPr>
          <w:trHeight w:val="449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Показатель вовлечения больных в амбулаторные реабилитационные программы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6,1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6,1</w:t>
            </w:r>
          </w:p>
        </w:tc>
      </w:tr>
      <w:tr w:rsidR="005B2B1D" w:rsidRPr="005B2B1D" w:rsidTr="00C55832">
        <w:trPr>
          <w:trHeight w:val="635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Доля пациентов, успешно закончивших программы амбулаторной реабилитации</w:t>
            </w:r>
          </w:p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26,8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26,8</w:t>
            </w:r>
          </w:p>
        </w:tc>
      </w:tr>
      <w:tr w:rsidR="005B2B1D" w:rsidRPr="005B2B1D" w:rsidTr="00C55832">
        <w:trPr>
          <w:trHeight w:val="330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Показатель вовлечения больных в стационарные реабилитационные программы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6,6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6,6</w:t>
            </w:r>
          </w:p>
        </w:tc>
      </w:tr>
      <w:tr w:rsidR="005B2B1D" w:rsidRPr="005B2B1D" w:rsidTr="00C55832">
        <w:trPr>
          <w:trHeight w:val="415"/>
        </w:trPr>
        <w:tc>
          <w:tcPr>
            <w:tcW w:w="73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B2B1D" w:rsidRPr="005B2B1D" w:rsidRDefault="005B2B1D" w:rsidP="00C55832">
            <w:pPr>
              <w:jc w:val="both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Доля пациентов, успешно закончивших программы стационарной реабилитации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57,1</w:t>
            </w:r>
          </w:p>
        </w:tc>
        <w:tc>
          <w:tcPr>
            <w:tcW w:w="1134" w:type="dxa"/>
            <w:vAlign w:val="center"/>
          </w:tcPr>
          <w:p w:rsidR="005B2B1D" w:rsidRPr="005B2B1D" w:rsidRDefault="005B2B1D" w:rsidP="00C55832">
            <w:pPr>
              <w:jc w:val="center"/>
              <w:rPr>
                <w:sz w:val="26"/>
                <w:szCs w:val="26"/>
              </w:rPr>
            </w:pPr>
            <w:r w:rsidRPr="005B2B1D">
              <w:rPr>
                <w:sz w:val="26"/>
                <w:szCs w:val="26"/>
              </w:rPr>
              <w:t>57,1</w:t>
            </w:r>
          </w:p>
        </w:tc>
      </w:tr>
    </w:tbl>
    <w:p w:rsidR="005B2B1D" w:rsidRPr="005B2B1D" w:rsidRDefault="005B2B1D" w:rsidP="005B2B1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5B2B1D" w:rsidRPr="005B2B1D" w:rsidRDefault="005B2B1D" w:rsidP="005B2B1D">
      <w:pPr>
        <w:shd w:val="clear" w:color="auto" w:fill="FFFFFF"/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lastRenderedPageBreak/>
        <w:t>Показатель оценки качества работы реабилитационных амбулаторных программ составляет 84,1%, в стационаре данный показатель качества реабилитационных программ для пациентов достиг уровня 57,1%.</w:t>
      </w:r>
    </w:p>
    <w:p w:rsidR="005B2B1D" w:rsidRPr="005B2B1D" w:rsidRDefault="005B2B1D" w:rsidP="005B2B1D">
      <w:pPr>
        <w:tabs>
          <w:tab w:val="left" w:pos="9356"/>
        </w:tabs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В целях повышения качества реабилитационного процесса на базе Центра медицинской реабилитации </w:t>
      </w:r>
      <w:r w:rsidRPr="005B2B1D">
        <w:rPr>
          <w:noProof/>
          <w:sz w:val="26"/>
          <w:szCs w:val="26"/>
        </w:rPr>
        <w:t xml:space="preserve">областного государственного бюджетного учреждения здравоохранения «Иркутский областной психоневрологический диспансер» </w:t>
      </w:r>
      <w:r w:rsidRPr="005B2B1D">
        <w:rPr>
          <w:sz w:val="26"/>
          <w:szCs w:val="26"/>
        </w:rPr>
        <w:t xml:space="preserve">организована работа мастерской, направленной на осуществление работы новейших методик реабилитации зависимого поведения через творчество (арт-терапию), </w:t>
      </w:r>
      <w:r w:rsidRPr="005B2B1D">
        <w:rPr>
          <w:sz w:val="26"/>
          <w:szCs w:val="26"/>
          <w:shd w:val="clear" w:color="auto" w:fill="FFFFFF"/>
        </w:rPr>
        <w:t>ведутся «Уроки актерского мастерства», «</w:t>
      </w:r>
      <w:proofErr w:type="spellStart"/>
      <w:r w:rsidRPr="005B2B1D">
        <w:rPr>
          <w:sz w:val="26"/>
          <w:szCs w:val="26"/>
          <w:shd w:val="clear" w:color="auto" w:fill="FFFFFF"/>
        </w:rPr>
        <w:t>Танцетерапия</w:t>
      </w:r>
      <w:proofErr w:type="spellEnd"/>
      <w:r w:rsidRPr="005B2B1D">
        <w:rPr>
          <w:sz w:val="26"/>
          <w:szCs w:val="26"/>
          <w:shd w:val="clear" w:color="auto" w:fill="FFFFFF"/>
        </w:rPr>
        <w:t>», «Уроки игры на фортепиано»</w:t>
      </w:r>
      <w:r w:rsidRPr="005B2B1D">
        <w:rPr>
          <w:sz w:val="26"/>
          <w:szCs w:val="26"/>
        </w:rPr>
        <w:t>.</w:t>
      </w:r>
    </w:p>
    <w:p w:rsidR="005B2B1D" w:rsidRPr="005B2B1D" w:rsidRDefault="005B2B1D" w:rsidP="005B2B1D">
      <w:pPr>
        <w:shd w:val="clear" w:color="auto" w:fill="FFFFFF"/>
        <w:ind w:firstLine="709"/>
        <w:jc w:val="both"/>
        <w:rPr>
          <w:noProof/>
          <w:sz w:val="26"/>
          <w:szCs w:val="26"/>
        </w:rPr>
      </w:pPr>
      <w:r w:rsidRPr="005B2B1D">
        <w:rPr>
          <w:noProof/>
          <w:sz w:val="26"/>
          <w:szCs w:val="26"/>
        </w:rPr>
        <w:t xml:space="preserve">Министерством здравоохранения Российской Федерации во исполнение </w:t>
      </w:r>
      <w:r w:rsidRPr="005B2B1D">
        <w:rPr>
          <w:sz w:val="26"/>
          <w:szCs w:val="26"/>
        </w:rPr>
        <w:t>поручения Президента Российской Федерации от 21 июля 2015 года № Пр-1439ГС</w:t>
      </w:r>
      <w:r w:rsidRPr="005B2B1D">
        <w:rPr>
          <w:noProof/>
          <w:sz w:val="26"/>
          <w:szCs w:val="26"/>
        </w:rPr>
        <w:t xml:space="preserve"> разработан </w:t>
      </w:r>
      <w:r w:rsidRPr="005B2B1D">
        <w:rPr>
          <w:sz w:val="26"/>
          <w:szCs w:val="26"/>
        </w:rPr>
        <w:t>Регламент взаимодействия медицинских организаций, оказывающих медицинскую помощь по профилю «психиатрия-наркология» государственной и муниципальной систем здравоохранения, с организациями, работающими в сфере комплексной реабилитации и ресоциа</w:t>
      </w:r>
      <w:r w:rsidRPr="005B2B1D">
        <w:rPr>
          <w:noProof/>
          <w:sz w:val="26"/>
          <w:szCs w:val="26"/>
        </w:rPr>
        <w:t>лизации лиц, осуществляющих незаконное потребление наркотических средств или психотропных веществ (далее – Регламент).</w:t>
      </w:r>
    </w:p>
    <w:p w:rsidR="005B2B1D" w:rsidRPr="005B2B1D" w:rsidRDefault="005B2B1D" w:rsidP="005B2B1D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5B2B1D">
        <w:rPr>
          <w:spacing w:val="2"/>
          <w:sz w:val="26"/>
          <w:szCs w:val="26"/>
        </w:rPr>
        <w:t xml:space="preserve">В соответствии с </w:t>
      </w:r>
      <w:r w:rsidRPr="005B2B1D">
        <w:rPr>
          <w:sz w:val="26"/>
          <w:szCs w:val="26"/>
        </w:rPr>
        <w:t xml:space="preserve">Регламентом </w:t>
      </w:r>
      <w:r w:rsidRPr="005B2B1D">
        <w:rPr>
          <w:noProof/>
          <w:sz w:val="26"/>
          <w:szCs w:val="26"/>
        </w:rPr>
        <w:t xml:space="preserve">областным государственным бюджетным учреждением здравоохранения «Иркутский областной психоневрологический диспансер» </w:t>
      </w:r>
      <w:r w:rsidRPr="005B2B1D">
        <w:rPr>
          <w:spacing w:val="2"/>
          <w:sz w:val="26"/>
          <w:szCs w:val="26"/>
        </w:rPr>
        <w:t>заключены соглашения о взаимном сотрудничестве с 18 некоммерческими организациями, оказывающими услуги по социальной реабилитации наркопотребителей: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bookmarkStart w:id="1" w:name="_Toc33719932"/>
      <w:r w:rsidRPr="005B2B1D">
        <w:rPr>
          <w:sz w:val="26"/>
          <w:szCs w:val="26"/>
        </w:rPr>
        <w:t>1. Автономная некоммерческая организация по оказанию помощи людям, попавшим в трудную ситуацию «Здоровая Сибирь»;</w:t>
      </w:r>
      <w:bookmarkEnd w:id="1"/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bookmarkStart w:id="2" w:name="_Toc33719933"/>
      <w:r w:rsidRPr="005B2B1D">
        <w:rPr>
          <w:sz w:val="26"/>
          <w:szCs w:val="26"/>
        </w:rPr>
        <w:t>2. Некоммерческая организация «Благотворительный фонд «Инициатива» (город Братск);</w:t>
      </w:r>
      <w:bookmarkEnd w:id="2"/>
    </w:p>
    <w:p w:rsidR="005B2B1D" w:rsidRPr="005B2B1D" w:rsidRDefault="005B2B1D" w:rsidP="005B2B1D">
      <w:pPr>
        <w:ind w:firstLine="709"/>
        <w:jc w:val="both"/>
        <w:rPr>
          <w:spacing w:val="2"/>
          <w:sz w:val="26"/>
          <w:szCs w:val="26"/>
        </w:rPr>
      </w:pPr>
      <w:r w:rsidRPr="005B2B1D">
        <w:rPr>
          <w:spacing w:val="-4"/>
          <w:sz w:val="26"/>
          <w:szCs w:val="26"/>
        </w:rPr>
        <w:t xml:space="preserve">3. </w:t>
      </w:r>
      <w:r w:rsidRPr="005B2B1D">
        <w:rPr>
          <w:sz w:val="26"/>
          <w:szCs w:val="26"/>
        </w:rPr>
        <w:t>Автономная Некоммерческая организация реабилитационный центр «Перекресток семи дорог»</w:t>
      </w:r>
      <w:r w:rsidRPr="005B2B1D">
        <w:rPr>
          <w:spacing w:val="2"/>
          <w:sz w:val="26"/>
          <w:szCs w:val="26"/>
        </w:rPr>
        <w:t xml:space="preserve"> (Ангарский городской округ);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4. Иркутская региональная общественная организация «Свобода»;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bookmarkStart w:id="3" w:name="_Toc33719934"/>
      <w:r w:rsidRPr="005B2B1D">
        <w:rPr>
          <w:sz w:val="26"/>
          <w:szCs w:val="26"/>
        </w:rPr>
        <w:t>5. Иркутский некоммерческий благотворительный фонд «Новая жизнь»;</w:t>
      </w:r>
      <w:bookmarkEnd w:id="3"/>
    </w:p>
    <w:p w:rsidR="005B2B1D" w:rsidRPr="005B2B1D" w:rsidRDefault="005B2B1D" w:rsidP="005B2B1D">
      <w:pPr>
        <w:ind w:firstLine="709"/>
        <w:jc w:val="both"/>
        <w:rPr>
          <w:spacing w:val="-4"/>
          <w:sz w:val="26"/>
          <w:szCs w:val="26"/>
        </w:rPr>
      </w:pPr>
      <w:bookmarkStart w:id="4" w:name="_Toc33719935"/>
      <w:r w:rsidRPr="005B2B1D">
        <w:rPr>
          <w:spacing w:val="-4"/>
          <w:sz w:val="26"/>
          <w:szCs w:val="26"/>
        </w:rPr>
        <w:t>6. Иркутская благотворительная общественная организация «Социальная поддержка», в том числе филиалы в городах Усть-Илимск, Братск;</w:t>
      </w:r>
      <w:bookmarkEnd w:id="4"/>
    </w:p>
    <w:p w:rsidR="005B2B1D" w:rsidRPr="005B2B1D" w:rsidRDefault="005B2B1D" w:rsidP="005B2B1D">
      <w:pPr>
        <w:ind w:firstLine="709"/>
        <w:jc w:val="both"/>
        <w:rPr>
          <w:spacing w:val="-4"/>
          <w:sz w:val="26"/>
          <w:szCs w:val="26"/>
        </w:rPr>
      </w:pPr>
      <w:bookmarkStart w:id="5" w:name="_Toc33719936"/>
      <w:r w:rsidRPr="005B2B1D">
        <w:rPr>
          <w:spacing w:val="-4"/>
          <w:sz w:val="26"/>
          <w:szCs w:val="26"/>
        </w:rPr>
        <w:t>7. Дом милосердия (город Тулун);</w:t>
      </w:r>
      <w:bookmarkEnd w:id="5"/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bookmarkStart w:id="6" w:name="_Toc33719937"/>
      <w:r w:rsidRPr="005B2B1D">
        <w:rPr>
          <w:sz w:val="26"/>
          <w:szCs w:val="26"/>
        </w:rPr>
        <w:t>8. Автономная некоммерческая организация социальной поддержки людей, находящихся в трудной жизненной ситуации «Альтернатива» (город Братск);</w:t>
      </w:r>
      <w:bookmarkEnd w:id="6"/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bookmarkStart w:id="7" w:name="_Toc33719938"/>
      <w:r w:rsidRPr="005B2B1D">
        <w:rPr>
          <w:sz w:val="26"/>
          <w:szCs w:val="26"/>
        </w:rPr>
        <w:t xml:space="preserve">9. </w:t>
      </w:r>
      <w:proofErr w:type="spellStart"/>
      <w:r w:rsidRPr="005B2B1D">
        <w:rPr>
          <w:sz w:val="26"/>
          <w:szCs w:val="26"/>
        </w:rPr>
        <w:t>Нижнеилимский</w:t>
      </w:r>
      <w:proofErr w:type="spellEnd"/>
      <w:r w:rsidRPr="005B2B1D">
        <w:rPr>
          <w:sz w:val="26"/>
          <w:szCs w:val="26"/>
        </w:rPr>
        <w:t xml:space="preserve"> Районный Общественный</w:t>
      </w:r>
      <w:r w:rsidRPr="005B2B1D">
        <w:rPr>
          <w:b/>
          <w:sz w:val="26"/>
          <w:szCs w:val="26"/>
        </w:rPr>
        <w:t xml:space="preserve"> </w:t>
      </w:r>
      <w:r w:rsidRPr="005B2B1D">
        <w:rPr>
          <w:sz w:val="26"/>
          <w:szCs w:val="26"/>
        </w:rPr>
        <w:t>Благотворительный Фонд «Обновление жизни»</w:t>
      </w:r>
      <w:bookmarkEnd w:id="7"/>
      <w:r w:rsidRPr="005B2B1D">
        <w:rPr>
          <w:sz w:val="26"/>
          <w:szCs w:val="26"/>
        </w:rPr>
        <w:t>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10. Автономная некоммерческая организация помощи людям, оказавшимся в трудной жизненной ситуации «Шанс»;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11. Автономная некоммерческая организация по поддержке социальных инициатив «Будущее Сибири»;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12. Областное государственное казенное учреждение «Центр реабилитации наркозависимых «Воля»; 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13. Местная религиозная организация православный Приход храма святых мучениц Веры, Надежды, Любови и матери их Софии города Иркутска Иркутской Епархии Русской Православной Церкви (Московский Патриархат);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lastRenderedPageBreak/>
        <w:t>14. Иркутская региональная общественная организация «Центр духовно-нравственного восстановления лиц, попавших в трудную жизненную ситуацию «Альтернатива»;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15. Автономная некоммерческая организация помощи нуждающимся «ЖИЗНЬ»;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16. Фонд содействия сообществу «Анонимные наркоманы»;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17. Местная религиозная организация Церковь Христиан Веры Евангельской «Дерево Жизни» (город Иркутск);</w:t>
      </w:r>
    </w:p>
    <w:p w:rsidR="005B2B1D" w:rsidRPr="005B2B1D" w:rsidRDefault="005B2B1D" w:rsidP="005B2B1D">
      <w:pPr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>18. Автономная некоммерческая организация «Байкальский центр поддержки трезвости».</w:t>
      </w:r>
    </w:p>
    <w:p w:rsidR="005B2B1D" w:rsidRPr="005B2B1D" w:rsidRDefault="005B2B1D" w:rsidP="005B2B1D">
      <w:pPr>
        <w:tabs>
          <w:tab w:val="left" w:pos="9356"/>
        </w:tabs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Медицинскими работниками проводится информирование пациентов, находящихся на диспансерном наблюдении и прошедших лечение, о деятельности реабилитационных центров. </w:t>
      </w:r>
    </w:p>
    <w:p w:rsidR="005B2B1D" w:rsidRPr="005B2B1D" w:rsidRDefault="005B2B1D" w:rsidP="005B2B1D">
      <w:pPr>
        <w:pStyle w:val="a3"/>
        <w:suppressAutoHyphens/>
        <w:spacing w:after="0"/>
        <w:ind w:firstLine="709"/>
        <w:jc w:val="both"/>
        <w:rPr>
          <w:sz w:val="26"/>
          <w:szCs w:val="26"/>
        </w:rPr>
      </w:pPr>
      <w:r w:rsidRPr="005B2B1D">
        <w:rPr>
          <w:sz w:val="26"/>
          <w:szCs w:val="26"/>
        </w:rPr>
        <w:t xml:space="preserve">Для поддержания связи с прошедшими реабилитацию, выздоравливающими молодыми людьми в целях профилактики рецидивов и своевременной помощи в кризисных ситуациях в центре медицинской реабилитации областного государственного бюджетного учреждения здравоохранения «Иркутский областной психоневрологический диспансер» проводятся анонимные собрания по амбулаторно-реабилитационной работе с </w:t>
      </w:r>
      <w:proofErr w:type="spellStart"/>
      <w:r w:rsidRPr="005B2B1D">
        <w:rPr>
          <w:sz w:val="26"/>
          <w:szCs w:val="26"/>
        </w:rPr>
        <w:t>алко</w:t>
      </w:r>
      <w:proofErr w:type="spellEnd"/>
      <w:r w:rsidRPr="005B2B1D">
        <w:rPr>
          <w:sz w:val="26"/>
          <w:szCs w:val="26"/>
        </w:rPr>
        <w:t>- и наркозависимыми гражданами</w:t>
      </w:r>
      <w:r w:rsidRPr="005B2B1D">
        <w:rPr>
          <w:sz w:val="26"/>
          <w:szCs w:val="26"/>
          <w:lang w:val="ru-RU"/>
        </w:rPr>
        <w:t xml:space="preserve"> и их родственниками</w:t>
      </w:r>
      <w:r w:rsidRPr="005B2B1D">
        <w:rPr>
          <w:sz w:val="26"/>
          <w:szCs w:val="26"/>
        </w:rPr>
        <w:t xml:space="preserve">. </w:t>
      </w:r>
    </w:p>
    <w:p w:rsidR="00D72264" w:rsidRPr="005B2B1D" w:rsidRDefault="00D72264">
      <w:pPr>
        <w:rPr>
          <w:sz w:val="26"/>
          <w:szCs w:val="26"/>
          <w:lang w:val="x-none"/>
        </w:rPr>
      </w:pPr>
    </w:p>
    <w:sectPr w:rsidR="00D72264" w:rsidRPr="005B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1D"/>
    <w:rsid w:val="005B2B1D"/>
    <w:rsid w:val="00D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79B2"/>
  <w15:chartTrackingRefBased/>
  <w15:docId w15:val="{9E0CA8F2-53E9-4580-AD4E-6A323826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2B1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B2B1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1</cp:revision>
  <dcterms:created xsi:type="dcterms:W3CDTF">2024-02-28T06:23:00Z</dcterms:created>
  <dcterms:modified xsi:type="dcterms:W3CDTF">2024-02-28T06:30:00Z</dcterms:modified>
</cp:coreProperties>
</file>