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0E" w:rsidRPr="00E4040E" w:rsidRDefault="00E4040E" w:rsidP="00E4040E">
      <w:pPr>
        <w:ind w:firstLine="709"/>
        <w:jc w:val="both"/>
      </w:pPr>
      <w:r w:rsidRPr="00E4040E">
        <w:t xml:space="preserve">Общее число врачей-психиатров-наркологов в Иркутской области по итогам </w:t>
      </w:r>
      <w:r w:rsidRPr="00E4040E">
        <w:br/>
        <w:t xml:space="preserve">2023 года составляет 65 человек (в 2022 году – 68 человек, в 2021 году - 62 человека, в 2020 году – 67 человек, в 2019 году – 69 человек). </w:t>
      </w:r>
    </w:p>
    <w:p w:rsidR="00E4040E" w:rsidRPr="00E4040E" w:rsidRDefault="00E4040E" w:rsidP="00E4040E">
      <w:pPr>
        <w:ind w:firstLine="567"/>
        <w:jc w:val="both"/>
      </w:pPr>
      <w:r w:rsidRPr="00E4040E">
        <w:t xml:space="preserve"> Обеспеченность врачами-психиатрами-наркологами в Иркутской области </w:t>
      </w:r>
      <w:r w:rsidRPr="00E4040E">
        <w:br/>
        <w:t>на 10 тыс. населения по физическим лицам составляет 0,28 (по РФ в 2022 году – 0,34).</w:t>
      </w:r>
      <w:r w:rsidRPr="00E4040E">
        <w:rPr>
          <w:shd w:val="clear" w:color="auto" w:fill="FFFF00"/>
        </w:rPr>
        <w:t xml:space="preserve"> </w:t>
      </w:r>
    </w:p>
    <w:p w:rsidR="00E4040E" w:rsidRPr="00E4040E" w:rsidRDefault="00E4040E" w:rsidP="00E4040E">
      <w:pPr>
        <w:shd w:val="clear" w:color="auto" w:fill="FFFFFF"/>
        <w:ind w:firstLine="709"/>
        <w:jc w:val="both"/>
      </w:pPr>
      <w:r>
        <w:t>К</w:t>
      </w:r>
      <w:r w:rsidRPr="00E4040E">
        <w:t>оэффициент совместительства в 2023 году составляет 1,87 (по Российской Федерации в 2022 году – 1,5, по Сибирскому федеральному округу – 1,5): коэффициент совместительства в 2023 году в амбулатории составил 1,76, по стационарной службе данный коэффициент составил 2,19. Потребность в кадрах для областных медицинских организаций составляет 31 человек.</w:t>
      </w:r>
    </w:p>
    <w:p w:rsidR="00E4040E" w:rsidRPr="00E4040E" w:rsidRDefault="00E4040E" w:rsidP="00E4040E">
      <w:pPr>
        <w:ind w:firstLine="709"/>
        <w:jc w:val="both"/>
      </w:pPr>
      <w:r w:rsidRPr="00E4040E">
        <w:t xml:space="preserve">Из общего числа специалистов в 2023 году 48 врачей-психиатров-наркологов оказывал медицинскую помощь в амбулаторных условиях, 17 специалистов – работали в круглосуточных стационарах и стационарах дневного пребывания. Число занятых должностей составило 121.75 из них 84.5 – в амбулатории. </w:t>
      </w:r>
    </w:p>
    <w:p w:rsidR="00E4040E" w:rsidRPr="00E4040E" w:rsidRDefault="00E4040E" w:rsidP="00E4040E">
      <w:pPr>
        <w:ind w:firstLine="709"/>
        <w:jc w:val="both"/>
      </w:pPr>
      <w:r w:rsidRPr="00E4040E">
        <w:t xml:space="preserve">Таким образом, удельный вес наркологов в амбулаторном звене службы в общем числе физических лиц наркологов составил 73.8% (в 2022 году по Российской Федерации – 68%). </w:t>
      </w:r>
    </w:p>
    <w:p w:rsidR="00E4040E" w:rsidRPr="00E4040E" w:rsidRDefault="00E4040E" w:rsidP="00E4040E">
      <w:pPr>
        <w:ind w:firstLine="709"/>
        <w:jc w:val="both"/>
      </w:pPr>
      <w:r w:rsidRPr="00E4040E">
        <w:t xml:space="preserve">В 23 муниципальных образованиях Иркутской области: в </w:t>
      </w:r>
      <w:proofErr w:type="spellStart"/>
      <w:r w:rsidRPr="00E4040E">
        <w:t>Зиминском</w:t>
      </w:r>
      <w:proofErr w:type="spellEnd"/>
      <w:r w:rsidRPr="00E4040E">
        <w:t xml:space="preserve"> городском муниципальном образовании и в </w:t>
      </w:r>
      <w:proofErr w:type="spellStart"/>
      <w:r w:rsidRPr="00E4040E">
        <w:t>Зиминском</w:t>
      </w:r>
      <w:proofErr w:type="spellEnd"/>
      <w:r w:rsidRPr="00E4040E">
        <w:t xml:space="preserve"> районе, в городе Саянске, в городе Тулуне и </w:t>
      </w:r>
      <w:proofErr w:type="spellStart"/>
      <w:r w:rsidRPr="00E4040E">
        <w:t>Тулунском</w:t>
      </w:r>
      <w:proofErr w:type="spellEnd"/>
      <w:r w:rsidRPr="00E4040E">
        <w:t xml:space="preserve"> районе, в городе Усолье-Сибирском и в </w:t>
      </w:r>
      <w:proofErr w:type="spellStart"/>
      <w:r w:rsidRPr="00E4040E">
        <w:t>Усольском</w:t>
      </w:r>
      <w:proofErr w:type="spellEnd"/>
      <w:r w:rsidRPr="00E4040E">
        <w:t xml:space="preserve"> районе, в городе Черемхово и в Черемховском районе, в городе Бодайбо и районе, в </w:t>
      </w:r>
      <w:proofErr w:type="spellStart"/>
      <w:r w:rsidRPr="00E4040E">
        <w:t>Заларинском</w:t>
      </w:r>
      <w:proofErr w:type="spellEnd"/>
      <w:r w:rsidRPr="00E4040E">
        <w:t xml:space="preserve"> районе, в </w:t>
      </w:r>
      <w:proofErr w:type="spellStart"/>
      <w:r w:rsidRPr="00E4040E">
        <w:t>Казачинско</w:t>
      </w:r>
      <w:proofErr w:type="spellEnd"/>
      <w:r w:rsidRPr="00E4040E">
        <w:t xml:space="preserve">-Ленском районе, в Киренском районе, в Нижнеилимском районе,  в </w:t>
      </w:r>
      <w:proofErr w:type="spellStart"/>
      <w:r w:rsidRPr="00E4040E">
        <w:t>Ольхонском</w:t>
      </w:r>
      <w:proofErr w:type="spellEnd"/>
      <w:r w:rsidRPr="00E4040E">
        <w:t xml:space="preserve"> районном муниципальном образовании, в </w:t>
      </w:r>
      <w:proofErr w:type="spellStart"/>
      <w:r w:rsidRPr="00E4040E">
        <w:t>Тайшетском</w:t>
      </w:r>
      <w:proofErr w:type="spellEnd"/>
      <w:r w:rsidRPr="00E4040E">
        <w:t xml:space="preserve"> районе, в Усть-Кутском муниципальном образовании, в </w:t>
      </w:r>
      <w:proofErr w:type="spellStart"/>
      <w:r w:rsidRPr="00E4040E">
        <w:t>Усть-Удинском</w:t>
      </w:r>
      <w:proofErr w:type="spellEnd"/>
      <w:r w:rsidRPr="00E4040E">
        <w:t xml:space="preserve"> районе, в Чунском районе.  в </w:t>
      </w:r>
      <w:proofErr w:type="spellStart"/>
      <w:r w:rsidRPr="00E4040E">
        <w:t>Аларском</w:t>
      </w:r>
      <w:proofErr w:type="spellEnd"/>
      <w:r w:rsidRPr="00E4040E">
        <w:t xml:space="preserve"> районе, в </w:t>
      </w:r>
      <w:proofErr w:type="spellStart"/>
      <w:r w:rsidRPr="00E4040E">
        <w:t>Баяндаевском</w:t>
      </w:r>
      <w:proofErr w:type="spellEnd"/>
      <w:r w:rsidRPr="00E4040E">
        <w:t xml:space="preserve"> районе, в </w:t>
      </w:r>
      <w:proofErr w:type="spellStart"/>
      <w:r w:rsidRPr="00E4040E">
        <w:t>Боханском</w:t>
      </w:r>
      <w:proofErr w:type="spellEnd"/>
      <w:r w:rsidRPr="00E4040E">
        <w:t xml:space="preserve"> районе, </w:t>
      </w:r>
      <w:proofErr w:type="spellStart"/>
      <w:r w:rsidRPr="00E4040E">
        <w:t>Эхирит</w:t>
      </w:r>
      <w:proofErr w:type="spellEnd"/>
      <w:r w:rsidRPr="00E4040E">
        <w:t xml:space="preserve"> – </w:t>
      </w:r>
      <w:proofErr w:type="spellStart"/>
      <w:proofErr w:type="gramStart"/>
      <w:r w:rsidRPr="00E4040E">
        <w:t>Булагатском</w:t>
      </w:r>
      <w:proofErr w:type="spellEnd"/>
      <w:r w:rsidRPr="00E4040E">
        <w:t xml:space="preserve">  -</w:t>
      </w:r>
      <w:proofErr w:type="gramEnd"/>
      <w:r w:rsidRPr="00E4040E">
        <w:t xml:space="preserve"> замещают должности наркологов врачи психиатры.</w:t>
      </w:r>
    </w:p>
    <w:p w:rsidR="00E4040E" w:rsidRPr="00E4040E" w:rsidRDefault="00E4040E" w:rsidP="00E4040E">
      <w:pPr>
        <w:ind w:firstLine="709"/>
        <w:jc w:val="both"/>
      </w:pPr>
      <w:r w:rsidRPr="00E4040E">
        <w:t xml:space="preserve">Отсутствуют специалисты в Балаганском районе, </w:t>
      </w:r>
      <w:proofErr w:type="spellStart"/>
      <w:r w:rsidRPr="00E4040E">
        <w:t>Катангском</w:t>
      </w:r>
      <w:proofErr w:type="spellEnd"/>
      <w:r w:rsidRPr="00E4040E">
        <w:t xml:space="preserve"> районе, в Нижнеудинском районе, в Мамско-Чуйском районе. </w:t>
      </w:r>
    </w:p>
    <w:p w:rsidR="00E4040E" w:rsidRPr="00E4040E" w:rsidRDefault="00E4040E" w:rsidP="00E4040E">
      <w:pPr>
        <w:ind w:firstLine="709"/>
        <w:jc w:val="both"/>
        <w:rPr>
          <w:sz w:val="26"/>
          <w:szCs w:val="26"/>
        </w:rPr>
      </w:pPr>
      <w:r w:rsidRPr="00E4040E">
        <w:t xml:space="preserve">Несмотря на </w:t>
      </w:r>
      <w:proofErr w:type="spellStart"/>
      <w:r w:rsidRPr="00E4040E">
        <w:t>неукомплектованность</w:t>
      </w:r>
      <w:proofErr w:type="spellEnd"/>
      <w:r w:rsidRPr="00E4040E">
        <w:t xml:space="preserve"> медицинских учреждений врачами-психиатрами-наркологами в Иркутской области, как и по всей Российской Федерации, уровневая система оказания наркологической помощи позволяет обеспечить доступность наркологической помощи муниципальным образованиям, не укомплектованным специалистами по психиатрии-наркологии</w:t>
      </w:r>
      <w:r w:rsidRPr="00E4040E">
        <w:rPr>
          <w:sz w:val="26"/>
          <w:szCs w:val="26"/>
        </w:rPr>
        <w:t>.</w:t>
      </w:r>
    </w:p>
    <w:p w:rsidR="00E4040E" w:rsidRPr="00E4040E" w:rsidRDefault="00E4040E" w:rsidP="00E4040E">
      <w:pPr>
        <w:ind w:firstLine="709"/>
        <w:jc w:val="both"/>
      </w:pPr>
      <w:r w:rsidRPr="00E4040E">
        <w:t>В целях решения проблемы кадрового обеспечения системы здравоохранения Иркутской области 18 февраля 2016 года при министерстве здравоохранения Иркутской области создан Координационный совет, куда вошли руководители медицинских организаций, руководители высших и средних медицинских образовательных организаций, главных внештатных специалистов. Основное направление деятельности Координационного совета – организация работы по привлечению медицинских кадров и тесное взаимодействие всех участников.</w:t>
      </w:r>
    </w:p>
    <w:p w:rsidR="00E4040E" w:rsidRPr="00E4040E" w:rsidRDefault="00E4040E" w:rsidP="00E4040E">
      <w:pPr>
        <w:ind w:firstLine="709"/>
        <w:jc w:val="both"/>
      </w:pPr>
      <w:r w:rsidRPr="00E4040E">
        <w:t>С целью привлечения и закрепления медицинских специалистов на территории Иркутской области руководители медицинских организаций ежегодно участвуют в проведении встреч с выпускниками, «Ярмарке вакансий» в образовательных организациях медицинского профиля высшего профессионального образования. На уровне Правительства Иркутской области приняты и реализуются меры социальной поддержки в льготах по оплате за коммунальные услуги, оплаты проезда в северные районы, компенсация за оплату аренды жилья, доплаты компенсационного характера медицинским работникам сельских населенных пунктов до 25%, дополнительный отпуск работникам северных территорий до 16 календарных дней и другие меры.</w:t>
      </w:r>
    </w:p>
    <w:p w:rsidR="00E4040E" w:rsidRPr="00E4040E" w:rsidRDefault="00E4040E" w:rsidP="00E4040E">
      <w:pPr>
        <w:suppressAutoHyphens/>
        <w:ind w:firstLine="709"/>
        <w:jc w:val="both"/>
      </w:pPr>
      <w:r w:rsidRPr="00E4040E">
        <w:t>На официальном сайте министерства здравоохранения Иркутской области размещены вакансии врачей-психиатров-наркологов в медицинских организациях Иркутской области.</w:t>
      </w:r>
      <w:bookmarkStart w:id="0" w:name="_GoBack"/>
      <w:bookmarkEnd w:id="0"/>
    </w:p>
    <w:p w:rsidR="00E4040E" w:rsidRPr="00E4040E" w:rsidRDefault="00E4040E" w:rsidP="00E4040E">
      <w:pPr>
        <w:shd w:val="clear" w:color="auto" w:fill="FFFFFF"/>
        <w:ind w:firstLine="709"/>
        <w:jc w:val="both"/>
      </w:pPr>
      <w:r w:rsidRPr="00E4040E">
        <w:lastRenderedPageBreak/>
        <w:t>Распоряжением Правительства Российской Федерации от 31 марта 2020 года №808-р утвержден комплекс мероприятий, направленных на укрепление наркологической службы Российской Федерации, повышение эффективности ее функционирования, а также на предупреждение фактов незаконного лечения больных наркоманией, где одним из пунктов определено «</w:t>
      </w:r>
      <w:r w:rsidRPr="00E4040E">
        <w:rPr>
          <w:shd w:val="clear" w:color="auto" w:fill="FFFFFF"/>
        </w:rPr>
        <w:t>Осуществление мероприятий по подготовке кадров для медицинских организаций государственной и муниципальной систем здравоохранения, оказывающих медицинскую помощь по профилю «психиатрия-наркология».</w:t>
      </w:r>
      <w:r w:rsidRPr="00E4040E">
        <w:t xml:space="preserve"> </w:t>
      </w:r>
    </w:p>
    <w:p w:rsidR="00E4040E" w:rsidRPr="00E4040E" w:rsidRDefault="00E4040E" w:rsidP="00E4040E">
      <w:pPr>
        <w:pStyle w:val="a3"/>
        <w:shd w:val="clear" w:color="auto" w:fill="FFFFFF"/>
        <w:suppressAutoHyphens/>
        <w:spacing w:before="0" w:beforeAutospacing="0" w:after="0" w:afterAutospacing="0" w:line="240" w:lineRule="atLeast"/>
        <w:ind w:firstLine="709"/>
      </w:pPr>
      <w:r w:rsidRPr="00E4040E">
        <w:t>Министерством здравоохранения Иркутской области 1 марта 2021 года утверждён План мероприятий («Дорожная карта») по исполнению направлений по реализации Стратегии государственной антинаркотической политики в Иркутской области на период до 2030 года (далее – План). Пунктом 2.2.3 Плана определено мероприятие по подготовке кадров для медицинских организаций, оказывающих медицинскую помощь по профилю «психиатрия-наркология», и сформирована потребность на обучение до 2030 года.</w:t>
      </w:r>
    </w:p>
    <w:p w:rsidR="00E4040E" w:rsidRPr="00E4040E" w:rsidRDefault="00E4040E" w:rsidP="00E4040E">
      <w:pPr>
        <w:pStyle w:val="a3"/>
        <w:shd w:val="clear" w:color="auto" w:fill="FFFFFF"/>
        <w:suppressAutoHyphens/>
        <w:spacing w:before="0" w:beforeAutospacing="0" w:after="0" w:afterAutospacing="0" w:line="240" w:lineRule="atLeast"/>
        <w:ind w:firstLine="709"/>
      </w:pPr>
      <w:r w:rsidRPr="00E4040E">
        <w:t xml:space="preserve">На кафедре психиатрии и медицинской психологии </w:t>
      </w:r>
      <w:r w:rsidRPr="00E4040E">
        <w:rPr>
          <w:rStyle w:val="a4"/>
          <w:b w:val="0"/>
        </w:rPr>
        <w:t xml:space="preserve">федерального государственного бюджетного образовательного учреждения Министерства здравоохранения Российской Федерации </w:t>
      </w:r>
      <w:r w:rsidRPr="00E4040E">
        <w:t xml:space="preserve">«Иркутский государственный медицинский университет» прошли первичную профессиональную переподготовку по специальности «психиатрия-наркология» 1 специалиста, 1 </w:t>
      </w:r>
      <w:r w:rsidRPr="00E4040E">
        <w:rPr>
          <w:shd w:val="clear" w:color="auto" w:fill="FFFFFF"/>
        </w:rPr>
        <w:t>специалист прошел повышение квалификации.</w:t>
      </w:r>
      <w:r w:rsidRPr="00E4040E">
        <w:t xml:space="preserve"> </w:t>
      </w:r>
    </w:p>
    <w:p w:rsidR="00E4040E" w:rsidRPr="00E4040E" w:rsidRDefault="00E4040E" w:rsidP="00E4040E">
      <w:pPr>
        <w:pStyle w:val="a3"/>
        <w:shd w:val="clear" w:color="auto" w:fill="FFFFFF"/>
        <w:suppressAutoHyphens/>
        <w:spacing w:before="0" w:beforeAutospacing="0" w:after="0" w:afterAutospacing="0" w:line="240" w:lineRule="atLeast"/>
        <w:ind w:firstLine="708"/>
      </w:pPr>
      <w:r w:rsidRPr="00E4040E">
        <w:t xml:space="preserve">В течение 2023 года на кафедре психиатрии и наркологии </w:t>
      </w:r>
      <w:r w:rsidRPr="00E4040E">
        <w:rPr>
          <w:shd w:val="clear" w:color="auto" w:fill="FFFFFF"/>
        </w:rPr>
        <w:t>Иркутской государственной медицинской академии последипломного образования – филиал федерального государственного бюджетного образовательного учреждения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Российской Федерации 4 специалистов прошли переподготовку по первичной программе «психиатрия - наркология» и 9 специалистов прошли повышение квалификации.</w:t>
      </w:r>
    </w:p>
    <w:p w:rsidR="00B3223F" w:rsidRDefault="00B3223F"/>
    <w:sectPr w:rsidR="00B3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C9"/>
    <w:rsid w:val="002305C9"/>
    <w:rsid w:val="00A72492"/>
    <w:rsid w:val="00B3223F"/>
    <w:rsid w:val="00C60F94"/>
    <w:rsid w:val="00E4040E"/>
    <w:rsid w:val="00F8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E2F9"/>
  <w15:chartTrackingRefBased/>
  <w15:docId w15:val="{8B395531-7342-4A9A-A8D6-82FBD983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2305C9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E4040E"/>
    <w:pPr>
      <w:spacing w:before="100" w:beforeAutospacing="1" w:after="100" w:afterAutospacing="1"/>
      <w:ind w:firstLine="720"/>
      <w:jc w:val="both"/>
    </w:pPr>
  </w:style>
  <w:style w:type="character" w:styleId="a4">
    <w:name w:val="Strong"/>
    <w:uiPriority w:val="22"/>
    <w:qFormat/>
    <w:rsid w:val="00E404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Д.В.</dc:creator>
  <cp:keywords/>
  <dc:description/>
  <cp:lastModifiedBy>Колесов Д.В.</cp:lastModifiedBy>
  <cp:revision>2</cp:revision>
  <dcterms:created xsi:type="dcterms:W3CDTF">2024-02-28T06:17:00Z</dcterms:created>
  <dcterms:modified xsi:type="dcterms:W3CDTF">2024-02-28T06:17:00Z</dcterms:modified>
</cp:coreProperties>
</file>